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911B9" w14:textId="77777777" w:rsidR="00227898" w:rsidRDefault="00227898" w:rsidP="00227898">
      <w:pPr>
        <w:rPr>
          <w:rFonts w:asciiTheme="majorBidi" w:hAnsiTheme="majorBidi" w:cstheme="majorBidi"/>
          <w:b/>
          <w:bCs/>
          <w:sz w:val="28"/>
          <w:szCs w:val="28"/>
        </w:rPr>
      </w:pPr>
      <w:r>
        <w:rPr>
          <w:rFonts w:asciiTheme="majorBidi" w:hAnsiTheme="majorBidi" w:cstheme="majorBidi"/>
          <w:b/>
          <w:bCs/>
          <w:sz w:val="28"/>
          <w:szCs w:val="28"/>
        </w:rPr>
        <w:t>Research Highlights:</w:t>
      </w:r>
    </w:p>
    <w:p w14:paraId="5469B149" w14:textId="77777777" w:rsidR="00227898" w:rsidRDefault="00227898" w:rsidP="00227898">
      <w:pPr>
        <w:rPr>
          <w:rFonts w:asciiTheme="majorBidi" w:hAnsiTheme="majorBidi" w:cstheme="majorBidi"/>
          <w:sz w:val="16"/>
          <w:szCs w:val="16"/>
        </w:rPr>
      </w:pPr>
    </w:p>
    <w:p w14:paraId="75C31781" w14:textId="77777777" w:rsidR="00227898" w:rsidRDefault="00227898" w:rsidP="00227898">
      <w:pPr>
        <w:pStyle w:val="NormalWeb"/>
        <w:numPr>
          <w:ilvl w:val="0"/>
          <w:numId w:val="1"/>
        </w:numPr>
        <w:spacing w:before="0" w:beforeAutospacing="0" w:after="0" w:afterAutospacing="0" w:line="360" w:lineRule="auto"/>
        <w:jc w:val="both"/>
        <w:rPr>
          <w:rStyle w:val="jlqj4b"/>
        </w:rPr>
      </w:pPr>
      <w:r>
        <w:rPr>
          <w:rFonts w:asciiTheme="majorBidi" w:hAnsiTheme="majorBidi" w:cstheme="majorBidi"/>
        </w:rPr>
        <w:t>Providing a new assessment approach in applying renewable energy in the water and wastewater industry</w:t>
      </w:r>
      <w:r>
        <w:rPr>
          <w:rStyle w:val="jlqj4b"/>
          <w:rFonts w:asciiTheme="majorBidi" w:hAnsiTheme="majorBidi" w:cstheme="majorBidi"/>
          <w:lang w:val="en"/>
        </w:rPr>
        <w:t xml:space="preserve"> </w:t>
      </w:r>
    </w:p>
    <w:p w14:paraId="5869B5D5" w14:textId="77777777" w:rsidR="00227898" w:rsidRDefault="00227898" w:rsidP="00227898">
      <w:pPr>
        <w:pStyle w:val="NormalWeb"/>
        <w:numPr>
          <w:ilvl w:val="0"/>
          <w:numId w:val="1"/>
        </w:numPr>
        <w:spacing w:before="0" w:beforeAutospacing="0" w:after="0" w:afterAutospacing="0" w:line="360" w:lineRule="auto"/>
        <w:jc w:val="both"/>
      </w:pPr>
      <w:r>
        <w:rPr>
          <w:rFonts w:asciiTheme="majorBidi" w:hAnsiTheme="majorBidi" w:cstheme="majorBidi"/>
        </w:rPr>
        <w:t>Measuring the potential of using renewable energy in the water and wastewater industry and desalination of seawater and desalination technologies, and the use of renewable energy to generate electricity and energy and reduce greenhouse gas emissions and air pollution control by wastewater treatment</w:t>
      </w:r>
    </w:p>
    <w:p w14:paraId="6A71A3E3" w14:textId="77777777" w:rsidR="00227898" w:rsidRDefault="00227898" w:rsidP="00227898">
      <w:pPr>
        <w:pStyle w:val="NormalWeb"/>
        <w:numPr>
          <w:ilvl w:val="0"/>
          <w:numId w:val="1"/>
        </w:numPr>
        <w:spacing w:before="0" w:beforeAutospacing="0" w:after="0" w:afterAutospacing="0" w:line="360" w:lineRule="auto"/>
        <w:jc w:val="both"/>
        <w:rPr>
          <w:rFonts w:asciiTheme="majorBidi" w:hAnsiTheme="majorBidi" w:cstheme="majorBidi"/>
        </w:rPr>
      </w:pPr>
      <w:r>
        <w:rPr>
          <w:rStyle w:val="jlqj4b"/>
          <w:rFonts w:asciiTheme="majorBidi" w:hAnsiTheme="majorBidi" w:cstheme="majorBidi"/>
          <w:lang w:val="en"/>
        </w:rPr>
        <w:t xml:space="preserve">Giving an </w:t>
      </w:r>
      <w:r>
        <w:rPr>
          <w:rFonts w:asciiTheme="majorBidi" w:hAnsiTheme="majorBidi" w:cstheme="majorBidi"/>
        </w:rPr>
        <w:t>essential review of current energy storage options for different cases processes using different renewable energy and heat sources with a focus on heat storage systems and battery energy storage</w:t>
      </w:r>
    </w:p>
    <w:p w14:paraId="24A930CE" w14:textId="77777777" w:rsidR="00B34748" w:rsidRDefault="00B34748"/>
    <w:sectPr w:rsidR="00B34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630AB"/>
    <w:multiLevelType w:val="hybridMultilevel"/>
    <w:tmpl w:val="9466A2F4"/>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898"/>
    <w:rsid w:val="00227898"/>
    <w:rsid w:val="00B34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41A6"/>
  <w15:chartTrackingRefBased/>
  <w15:docId w15:val="{1FC0BF48-E200-4DF6-98FF-AC99714F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89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basedOn w:val="DefaultParagraphFont"/>
    <w:link w:val="NormalWeb"/>
    <w:uiPriority w:val="99"/>
    <w:semiHidden/>
    <w:locked/>
    <w:rsid w:val="00227898"/>
    <w:rPr>
      <w:rFonts w:ascii="Times New Roman" w:eastAsia="Times New Roman" w:hAnsi="Times New Roman" w:cs="Times New Roman"/>
      <w:sz w:val="24"/>
      <w:szCs w:val="24"/>
      <w:lang w:bidi="fa-IR"/>
    </w:rPr>
  </w:style>
  <w:style w:type="paragraph" w:styleId="NormalWeb">
    <w:name w:val="Normal (Web)"/>
    <w:basedOn w:val="Normal"/>
    <w:link w:val="NormalWebChar"/>
    <w:uiPriority w:val="99"/>
    <w:semiHidden/>
    <w:unhideWhenUsed/>
    <w:rsid w:val="00227898"/>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jlqj4b">
    <w:name w:val="jlqj4b"/>
    <w:basedOn w:val="DefaultParagraphFont"/>
    <w:rsid w:val="00227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95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rahim zahedi</dc:creator>
  <cp:keywords/>
  <dc:description/>
  <cp:lastModifiedBy>rahim zahedi</cp:lastModifiedBy>
  <cp:revision>1</cp:revision>
  <dcterms:created xsi:type="dcterms:W3CDTF">2021-09-03T15:13:00Z</dcterms:created>
  <dcterms:modified xsi:type="dcterms:W3CDTF">2021-09-03T15:14:00Z</dcterms:modified>
</cp:coreProperties>
</file>